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1D" w:rsidRDefault="007D4179">
      <w:pPr>
        <w:spacing w:after="159"/>
        <w:ind w:left="-1"/>
      </w:pPr>
      <w:r>
        <w:rPr>
          <w:noProof/>
        </w:rPr>
        <w:drawing>
          <wp:inline distT="0" distB="0" distL="0" distR="0">
            <wp:extent cx="1758950" cy="703580"/>
            <wp:effectExtent l="0" t="0" r="0" b="0"/>
            <wp:docPr id="904" name="Picture 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4" name="Picture 9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70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TABELA DE PROCEDIMENTOS </w:t>
      </w:r>
    </w:p>
    <w:p w:rsidR="0098431D" w:rsidRDefault="007D4179">
      <w:pPr>
        <w:spacing w:after="0"/>
        <w:ind w:left="577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4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1380"/>
        <w:gridCol w:w="4489"/>
        <w:gridCol w:w="1493"/>
        <w:gridCol w:w="1700"/>
      </w:tblGrid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1"/>
              <w:jc w:val="center"/>
            </w:pPr>
            <w:r>
              <w:rPr>
                <w:b/>
                <w:sz w:val="24"/>
              </w:rPr>
              <w:t xml:space="preserve">CÓDIGO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rPr>
                <w:b/>
                <w:sz w:val="24"/>
              </w:rPr>
              <w:t xml:space="preserve">PROCEDIMENTO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0"/>
              <w:jc w:val="both"/>
            </w:pPr>
            <w:r>
              <w:rPr>
                <w:b/>
                <w:sz w:val="24"/>
              </w:rPr>
              <w:t xml:space="preserve">PARTICULAR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CB189D">
            <w:pPr>
              <w:ind w:left="24"/>
            </w:pPr>
            <w:r w:rsidRPr="00CB189D">
              <w:rPr>
                <w:b/>
                <w:sz w:val="24"/>
              </w:rPr>
              <w:t>CAADF/OAB</w:t>
            </w:r>
            <w:bookmarkStart w:id="0" w:name="_GoBack"/>
            <w:bookmarkEnd w:id="0"/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rPr>
                <w:b/>
                <w:sz w:val="24"/>
              </w:rPr>
              <w:t xml:space="preserve">DENSITOMETRIAS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>32.08.008-5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>DENSITOMETRIA ÓSSEA (1 SEGMENTO)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t>DENSITOMETRIA ÓSSEA (2 SEGMENTOS)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250,00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125,00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>31.11.006-1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>DENSITOMETRIA OSSEA CORPO INTEIRO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175,00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rPr>
                <w:b/>
                <w:sz w:val="24"/>
              </w:rPr>
              <w:t xml:space="preserve">MAMOGRAFIA DIGITAL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>32.11.003-0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t>MAMOGRAFIA DIGITAL BILATERAL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190,00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95,00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8"/>
              <w:jc w:val="center"/>
            </w:pPr>
            <w:r>
              <w:rPr>
                <w:b/>
                <w:sz w:val="24"/>
              </w:rPr>
              <w:t xml:space="preserve">ULTRASSONOGRAFIAS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2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>33.01.024-2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10"/>
            </w:pPr>
            <w:r>
              <w:t xml:space="preserve">US DOPPLER AORTA ABDOMINAL E ARTÉRIAS </w:t>
            </w:r>
          </w:p>
          <w:p w:rsidR="0098431D" w:rsidRDefault="007D4179">
            <w:pPr>
              <w:ind w:right="44"/>
              <w:jc w:val="center"/>
            </w:pPr>
            <w:r>
              <w:t>ILÍACAS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>33.01.024-2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7"/>
              <w:jc w:val="center"/>
            </w:pPr>
            <w:r>
              <w:t xml:space="preserve">US DOPPLER DE ARTERIAS CAROTIDAS E </w:t>
            </w:r>
          </w:p>
          <w:p w:rsidR="0098431D" w:rsidRDefault="007D4179">
            <w:pPr>
              <w:ind w:right="42"/>
              <w:jc w:val="center"/>
            </w:pPr>
            <w:r>
              <w:t>VERTEBRAIS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>33.01.024-2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t>US DOPPLER ARTERIAL DE MI - UNILATERAL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33.01.024-2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t xml:space="preserve">US DOPPLER ARTERIAL DE MS -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33.01.024-2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DOPPLER DE ARTÉRIAS RENAIS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33.01.033-1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DOPPLER COLORIDO DE 1 VASO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33.01.034-0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t xml:space="preserve">US DOPPLER COLORIDO DE 2 VASOS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175,00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33.01.035-8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91"/>
            </w:pPr>
            <w:r>
              <w:t xml:space="preserve">US DOPPLER COLORIDO DE 3 OU MAIS VASOS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400,00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8"/>
              <w:jc w:val="center"/>
            </w:pPr>
            <w:r>
              <w:rPr>
                <w:b/>
                <w:sz w:val="24"/>
              </w:rPr>
              <w:t xml:space="preserve">200,00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33.01.029-3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DOPPLER OBSTÉTRICO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33.01.022-6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t xml:space="preserve">US DOPPLER PULSADO DE 2 VASOS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400,00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8"/>
              <w:jc w:val="center"/>
            </w:pPr>
            <w:r>
              <w:rPr>
                <w:b/>
                <w:sz w:val="24"/>
              </w:rPr>
              <w:t xml:space="preserve">200,00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33.01.023-4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t xml:space="preserve">US DOPPLER PULSADO DE 3 OU MAIS VASOS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500,00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8"/>
              <w:jc w:val="center"/>
            </w:pPr>
            <w:r>
              <w:rPr>
                <w:b/>
                <w:sz w:val="24"/>
              </w:rPr>
              <w:t xml:space="preserve">250,00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33.01.032-3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8"/>
              <w:jc w:val="center"/>
            </w:pPr>
            <w:r>
              <w:t xml:space="preserve">US DOPPLER DE RIM TRANSPLANTADO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200,00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100,00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3"/>
              <w:jc w:val="center"/>
            </w:pPr>
            <w:r>
              <w:t xml:space="preserve">US DOPPLER DE TIREÓIDE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225,00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112,00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33.01.024-2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DOPPLER VENOSO PROFUNDO DE MI – </w:t>
            </w:r>
          </w:p>
          <w:p w:rsidR="0098431D" w:rsidRDefault="007D4179">
            <w:pPr>
              <w:ind w:right="45"/>
              <w:jc w:val="center"/>
            </w:pPr>
            <w:r>
              <w:t xml:space="preserve">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33.01.024-2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7"/>
              <w:jc w:val="center"/>
            </w:pPr>
            <w:r>
              <w:t xml:space="preserve">US DOPPLER VENOSO SUP. E PROF. (VARIZES) </w:t>
            </w:r>
          </w:p>
          <w:p w:rsidR="0098431D" w:rsidRDefault="007D4179">
            <w:pPr>
              <w:ind w:right="45"/>
              <w:jc w:val="center"/>
            </w:pPr>
            <w:r>
              <w:t xml:space="preserve">DE MI –UNILATERAL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300,00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150,00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33.01.015-3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7"/>
              <w:jc w:val="center"/>
            </w:pPr>
            <w:r>
              <w:t xml:space="preserve">US ABDOME INFERIOR MASCULINO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ANTEBRAÇO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33.01.013-7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t xml:space="preserve">US ABDOME INFERIOR FEMININO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3"/>
              <w:jc w:val="center"/>
            </w:pPr>
            <w:r>
              <w:t xml:space="preserve">US ANTEPE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2"/>
              <w:jc w:val="center"/>
            </w:pPr>
            <w:r>
              <w:t xml:space="preserve">US ARTICULAÇÕES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33.01.001-3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3"/>
              <w:jc w:val="center"/>
            </w:pPr>
            <w:r>
              <w:t xml:space="preserve">US ABDOME SUPERIOR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33.01.002-1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t xml:space="preserve">US ABDOME TOTAL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180,00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90,00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33.01.003-0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t xml:space="preserve">US APARELHO URINARIO MASCULINO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lastRenderedPageBreak/>
              <w:t xml:space="preserve">33.01.003-0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BEXIGA MASCULINO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4"/>
              <w:jc w:val="center"/>
            </w:pPr>
            <w:r>
              <w:t xml:space="preserve">US BOLSA TESTICULAR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3"/>
              <w:jc w:val="center"/>
            </w:pPr>
            <w:r>
              <w:t xml:space="preserve">US BRAÇO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5"/>
              <w:jc w:val="center"/>
            </w:pPr>
            <w:r>
              <w:t xml:space="preserve">US CERVICAL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33.01.005-0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               US CRÂNIO PARA CRIANÇA </w:t>
            </w:r>
          </w:p>
          <w:p w:rsidR="0098431D" w:rsidRDefault="007D4179">
            <w:pPr>
              <w:ind w:left="5"/>
              <w:jc w:val="center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9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</w:tbl>
    <w:p w:rsidR="0098431D" w:rsidRDefault="0098431D">
      <w:pPr>
        <w:spacing w:after="0"/>
        <w:ind w:left="-1702" w:right="9681"/>
      </w:pPr>
    </w:p>
    <w:tbl>
      <w:tblPr>
        <w:tblStyle w:val="TableGrid"/>
        <w:tblW w:w="9062" w:type="dxa"/>
        <w:tblInd w:w="5" w:type="dxa"/>
        <w:tblCellMar>
          <w:top w:w="4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380"/>
        <w:gridCol w:w="4489"/>
        <w:gridCol w:w="1493"/>
        <w:gridCol w:w="1700"/>
      </w:tblGrid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2"/>
              <w:jc w:val="center"/>
            </w:pPr>
            <w:r>
              <w:t xml:space="preserve">US COXA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5"/>
              <w:jc w:val="center"/>
            </w:pPr>
            <w:r>
              <w:t xml:space="preserve">US COTOVELO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DERMATOLÓGICO - PELE E SUBCUTÂNEO </w:t>
            </w:r>
          </w:p>
          <w:p w:rsidR="0098431D" w:rsidRDefault="007D4179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"/>
              <w:jc w:val="center"/>
            </w:pPr>
            <w:r>
              <w:t xml:space="preserve">US DOPPLER ORGAO E ESTRUTURAS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250,00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125,00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2"/>
              <w:jc w:val="center"/>
            </w:pPr>
            <w:r>
              <w:t xml:space="preserve">US GLÂNDULAS SALIVARES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"/>
              <w:jc w:val="center"/>
            </w:pPr>
            <w:r>
              <w:t xml:space="preserve">US GLUTEOS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3"/>
              <w:jc w:val="center"/>
            </w:pPr>
            <w:r>
              <w:t xml:space="preserve">US REGIAO INGUINAL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5"/>
              <w:jc w:val="center"/>
            </w:pPr>
            <w:r>
              <w:t xml:space="preserve">US JOELHO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t xml:space="preserve">US MAMAS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2"/>
              <w:jc w:val="center"/>
            </w:pPr>
            <w:r>
              <w:t xml:space="preserve">US MAO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2"/>
              <w:jc w:val="center"/>
            </w:pPr>
            <w:r>
              <w:t xml:space="preserve">US MUSCULO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33.01.011-0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4"/>
              <w:jc w:val="center"/>
            </w:pPr>
            <w:r>
              <w:t xml:space="preserve">US OBSTETRICA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54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33.01.030-7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OBSTETRICO COM AMNIOCENTESE </w:t>
            </w:r>
          </w:p>
          <w:p w:rsidR="0098431D" w:rsidRDefault="007D4179">
            <w:pPr>
              <w:ind w:left="46"/>
              <w:jc w:val="center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250,00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125,00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33.01.011-0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OBSTETRICO GEMELAR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350,00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175,00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33.01.027-7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OBSTETRICO MORFOLOGICO 1º  tri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350,00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175,00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OBSTETRICO MORFOLOGICO 2º tri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400,00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200,00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OBSTETRICO MORFOLOGICO 1º  tri COM DOPPLER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400,00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200,00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OMBRO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108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33.01.012-9 US ORGAOS </w:t>
            </w:r>
          </w:p>
          <w:p w:rsidR="0098431D" w:rsidRDefault="007D4179">
            <w:proofErr w:type="gramStart"/>
            <w:r>
              <w:t>SUPERFICIAIS(</w:t>
            </w:r>
            <w:proofErr w:type="gramEnd"/>
            <w:r>
              <w:t xml:space="preserve">TIREIOIDE, ESCROTO, PENIS E </w:t>
            </w:r>
          </w:p>
          <w:p w:rsidR="0098431D" w:rsidRDefault="007D4179">
            <w:r>
              <w:t xml:space="preserve">CRANIO)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40.90.125-4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OBSTETRICA COM TRANSLUCENCIA NUCAL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350,00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175,00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PERNA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PAREDE ABDOMINAL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PUNHO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33.01.026-9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OBSTETRICO PERFIL BIOFISICO FETAL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240,00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120,00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PESCOÇO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33.01.015-3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PROSTATA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lastRenderedPageBreak/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PAREDE TORÁCICA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33.01.013-7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PELVICA TRANSABDOMINAL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33.01.014-5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PELVICA TRANSVAGINAL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33.01.020-0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TRANSVAGINAL CONTROLE OVULACAO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190,00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95,00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33.01.015-3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PROSTATA VIA ABDOMINAL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QUADRIL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REGIAO AXILAR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33.01.017-0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RETROPERITÔNIO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33.01.003-0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RINS E VIAS URINARIAS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TENDAO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TESTICULAR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33.01.005-6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TRANSFONTANELA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TRANSFONTANELA COM DOPPLER 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225,00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112,00 </w:t>
            </w:r>
          </w:p>
        </w:tc>
      </w:tr>
    </w:tbl>
    <w:p w:rsidR="0098431D" w:rsidRDefault="0098431D">
      <w:pPr>
        <w:spacing w:after="0"/>
        <w:ind w:left="-1702" w:right="9681"/>
      </w:pPr>
    </w:p>
    <w:tbl>
      <w:tblPr>
        <w:tblStyle w:val="TableGrid"/>
        <w:tblW w:w="9062" w:type="dxa"/>
        <w:tblInd w:w="5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1380"/>
        <w:gridCol w:w="106"/>
        <w:gridCol w:w="1402"/>
        <w:gridCol w:w="2981"/>
        <w:gridCol w:w="1493"/>
        <w:gridCol w:w="1700"/>
      </w:tblGrid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33.01.012-9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TIREOIDE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33.01.004-8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TORNOZELO UNILATERAL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33.01.015-3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US VESICULA SEMINAIS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140,00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"/>
              <w:jc w:val="center"/>
            </w:pPr>
            <w:r>
              <w:rPr>
                <w:b/>
                <w:sz w:val="24"/>
              </w:rPr>
              <w:t xml:space="preserve">70,00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rPr>
                <w:b/>
                <w:sz w:val="24"/>
              </w:rPr>
              <w:t xml:space="preserve">RESSONÂNCIA MAGNÉTICA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9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36.01.018-9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DE PELVE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81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DE ABDOME </w:t>
            </w:r>
          </w:p>
          <w:p w:rsidR="0098431D" w:rsidRDefault="007D4179">
            <w:r>
              <w:t xml:space="preserve">SUPERIOR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DO CRANIO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816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DE MEMBRO </w:t>
            </w:r>
          </w:p>
          <w:p w:rsidR="0098431D" w:rsidRDefault="007D4179">
            <w:r>
              <w:t xml:space="preserve">SUPERIOR (UNILATERAL)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PULMONAR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81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DE MEMBRO </w:t>
            </w:r>
          </w:p>
          <w:p w:rsidR="0098431D" w:rsidRDefault="007D4179">
            <w:r>
              <w:t xml:space="preserve">INFERIOR (UNILATERAL)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ARTERIAL DE PESCOÇO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ABDOME SUPERIOR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DE CRANIO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DE MEMBRO </w:t>
            </w:r>
          </w:p>
          <w:p w:rsidR="0098431D" w:rsidRDefault="007D4179">
            <w:r>
              <w:t xml:space="preserve">INFERIOR (UNILATERAL)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DE MEMBRO SUPERIOR (UNILATERAL)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PULMONAR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DE PELVE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lastRenderedPageBreak/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ANGIORESSONANCIA VENOSA DE PESCOÇO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825,00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412,00 </w:t>
            </w:r>
          </w:p>
        </w:tc>
      </w:tr>
      <w:tr w:rsidR="0098431D" w:rsidTr="007D4179">
        <w:trPr>
          <w:trHeight w:val="54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36.01.016-2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ANTEBRAÇO </w:t>
            </w:r>
          </w:p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490,00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36.01.010-6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ANTEPE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36.01.009-0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ABDOME SUPERIOR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54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36.01.011-1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ARTICULACAO TEMPORO-MANDIBULAR (ATM)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36.01.010-3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BACIA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36.01.017-0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BRAÇO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36.01.001-4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CRÂNIO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36.01.002-2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COLUNA CERVICAL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36.01.004-9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COLUNA LOMBAR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36.01.013-8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COTOVELO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36.01.003-0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COLUNA TORACICA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36.01.012-0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CLAVICULA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36.01.017-0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COXA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36.01.040-5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FACE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36.01.037-5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SELA TURSICA (HIPOFISE)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36.01.015-4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JOELHO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</w:pPr>
            <w:r>
              <w:t xml:space="preserve">36.01.017-0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MÃO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8"/>
              <w:jc w:val="center"/>
            </w:pPr>
            <w:r>
              <w:t xml:space="preserve"> </w:t>
            </w:r>
          </w:p>
        </w:tc>
        <w:tc>
          <w:tcPr>
            <w:tcW w:w="4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RM MAMAS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6"/>
              <w:jc w:val="center"/>
            </w:pPr>
            <w:r>
              <w:rPr>
                <w:b/>
                <w:sz w:val="24"/>
              </w:rPr>
              <w:t xml:space="preserve">990,00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495,00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36.01.001-4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ORBITAS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3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36.01.012-0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OMBRO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36.01.001-4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  <w:jc w:val="both"/>
            </w:pPr>
            <w:r>
              <w:t>RM MASTOIDE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-76"/>
            </w:pPr>
            <w:r>
              <w:t xml:space="preserve">S/OUVIDOS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36.01.005-7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PESCOÇO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36.01.006-5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  <w:jc w:val="both"/>
            </w:pPr>
            <w:r>
              <w:t>RM PLEXO BRA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-54"/>
            </w:pPr>
            <w:r>
              <w:t xml:space="preserve">QUIAL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36.01.016-2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PE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36.01.010-3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PELVE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36.01.017-0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PERNA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36.01.013-8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PUNHO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36.01.014-6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QUADRIL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36.01.001-4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>RM SEIOS DA F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-68"/>
            </w:pPr>
            <w:r>
              <w:t xml:space="preserve">ACE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08"/>
            </w:pPr>
            <w:r>
              <w:rPr>
                <w:b/>
                <w:sz w:val="24"/>
              </w:rPr>
              <w:t xml:space="preserve">       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36.01.010-3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>RM SACRO-ILIA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-33"/>
            </w:pPr>
            <w:r>
              <w:t xml:space="preserve">CAS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36.01.007-3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/>
            </w:pPr>
            <w:r>
              <w:t xml:space="preserve">RM TORAX 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8431D" w:rsidRDefault="0098431D"/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307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154"/>
            </w:pPr>
            <w:r>
              <w:t xml:space="preserve">36.01.016-2 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7D4179">
            <w:pPr>
              <w:ind w:left="106" w:right="-66"/>
              <w:jc w:val="both"/>
            </w:pPr>
            <w:r>
              <w:t>RM TORNOZELO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65"/>
            </w:pPr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720,00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360,00 </w:t>
            </w:r>
          </w:p>
        </w:tc>
      </w:tr>
      <w:tr w:rsidR="0098431D" w:rsidTr="007D4179">
        <w:trPr>
          <w:trHeight w:val="288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47"/>
              <w:jc w:val="center"/>
            </w:pPr>
            <w:r>
              <w:t xml:space="preserve"> 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31D" w:rsidRDefault="0098431D"/>
        </w:tc>
        <w:tc>
          <w:tcPr>
            <w:tcW w:w="14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00"/>
          </w:tcPr>
          <w:p w:rsidR="0098431D" w:rsidRDefault="007D4179">
            <w:pPr>
              <w:ind w:right="-1"/>
              <w:jc w:val="both"/>
            </w:pPr>
            <w:r>
              <w:t>KIT CONTRASTE</w:t>
            </w:r>
          </w:p>
        </w:tc>
        <w:tc>
          <w:tcPr>
            <w:tcW w:w="2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r>
              <w:t xml:space="preserve"> 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right="7"/>
              <w:jc w:val="center"/>
            </w:pPr>
            <w:r>
              <w:rPr>
                <w:b/>
                <w:sz w:val="24"/>
              </w:rPr>
              <w:t xml:space="preserve">450,00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31D" w:rsidRDefault="007D4179">
            <w:pPr>
              <w:ind w:left="2"/>
              <w:jc w:val="center"/>
            </w:pPr>
            <w:r>
              <w:rPr>
                <w:b/>
                <w:sz w:val="24"/>
              </w:rPr>
              <w:t xml:space="preserve">250,00 </w:t>
            </w:r>
          </w:p>
        </w:tc>
      </w:tr>
    </w:tbl>
    <w:p w:rsidR="0098431D" w:rsidRDefault="007D4179">
      <w:pPr>
        <w:spacing w:after="162"/>
      </w:pPr>
      <w:r>
        <w:t xml:space="preserve"> </w:t>
      </w:r>
    </w:p>
    <w:p w:rsidR="0098431D" w:rsidRDefault="007D4179">
      <w:pPr>
        <w:spacing w:after="0" w:line="254" w:lineRule="auto"/>
        <w:ind w:left="720" w:hanging="360"/>
      </w:pPr>
      <w:r>
        <w:rPr>
          <w:rFonts w:ascii="Segoe UI Symbol" w:eastAsia="Segoe UI Symbol" w:hAnsi="Segoe UI Symbol" w:cs="Segoe UI Symbol"/>
          <w:sz w:val="18"/>
        </w:rPr>
        <w:t>•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sz w:val="18"/>
        </w:rPr>
        <w:t xml:space="preserve">O kit contraste engloba material e medicamento e deverá ser adicionado ao valor do procedimento quando em solicitação médica com meio de contraste. </w:t>
      </w:r>
    </w:p>
    <w:sectPr w:rsidR="0098431D">
      <w:pgSz w:w="11906" w:h="16838"/>
      <w:pgMar w:top="1417" w:right="2226" w:bottom="145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1D"/>
    <w:rsid w:val="007D4179"/>
    <w:rsid w:val="0098431D"/>
    <w:rsid w:val="00CB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9CEB8D-4044-4D61-A534-225479FA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Simionatto</dc:creator>
  <cp:keywords/>
  <cp:lastModifiedBy>Yorrana Conrado</cp:lastModifiedBy>
  <cp:revision>3</cp:revision>
  <dcterms:created xsi:type="dcterms:W3CDTF">2019-01-21T16:30:00Z</dcterms:created>
  <dcterms:modified xsi:type="dcterms:W3CDTF">2019-01-21T16:32:00Z</dcterms:modified>
</cp:coreProperties>
</file>